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-746974</wp:posOffset>
            </wp:positionH>
            <wp:positionV relativeFrom="paragraph">
              <wp:posOffset>-469899</wp:posOffset>
            </wp:positionV>
            <wp:extent cx="7760970" cy="6684010"/>
            <wp:effectExtent b="0" l="0" r="0" t="0"/>
            <wp:wrapSquare wrapText="bothSides" distB="0" distT="0" distL="0" distR="0"/>
            <wp:docPr descr="street view with city buildings, market and street sings" id="227" name="image17.png"/>
            <a:graphic>
              <a:graphicData uri="http://schemas.openxmlformats.org/drawingml/2006/picture">
                <pic:pic>
                  <pic:nvPicPr>
                    <pic:cNvPr descr="street view with city buildings, market and street sings"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5580.0" w:type="dxa"/>
        <w:jc w:val="left"/>
        <w:tblInd w:w="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580"/>
        <w:tblGridChange w:id="0">
          <w:tblGrid>
            <w:gridCol w:w="5580"/>
          </w:tblGrid>
        </w:tblGridChange>
      </w:tblGrid>
      <w:tr>
        <w:trPr>
          <w:trHeight w:val="189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2">
            <w:pPr>
              <w:rPr/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3538220" cy="1293543"/>
                      <wp:effectExtent b="0" l="0" r="0" t="0"/>
                      <wp:docPr id="22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3581653" y="3174693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20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72"/>
                                      <w:vertAlign w:val="baseline"/>
                                    </w:rPr>
                                    <w:t xml:space="preserve">Go Healthy</w:t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72"/>
                                      <w:vertAlign w:val="baseline"/>
                                    </w:rPr>
                                    <w:t xml:space="preserve"> 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7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72"/>
                                      <w:vertAlign w:val="baseline"/>
                                    </w:rPr>
                                    <w:t xml:space="preserve">2021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538220" cy="1293543"/>
                      <wp:effectExtent b="0" l="0" r="0" t="0"/>
                      <wp:docPr id="220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538220" cy="129354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1390918" cy="38100"/>
                      <wp:effectExtent b="0" l="0" r="0" t="0"/>
                      <wp:docPr descr="text divider" id="219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50541" y="3780000"/>
                                <a:ext cx="139091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chemeClr val="dk2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1390918" cy="38100"/>
                      <wp:effectExtent b="0" l="0" r="0" t="0"/>
                      <wp:docPr descr="text divider" id="219" name="image19.png"/>
                      <a:graphic>
                        <a:graphicData uri="http://schemas.openxmlformats.org/drawingml/2006/picture">
                          <pic:pic>
                            <pic:nvPicPr>
                              <pic:cNvPr descr="text divider" id="0" name="image19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90918" cy="381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63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45720" distT="4572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1430020</wp:posOffset>
                      </wp:positionV>
                      <wp:extent cx="2727325" cy="1838325"/>
                      <wp:effectExtent b="0" l="0" r="0" t="0"/>
                      <wp:wrapSquare wrapText="bothSides" distB="45720" distT="45720" distL="114300" distR="114300"/>
                      <wp:docPr id="21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987100" y="2865600"/>
                                <a:ext cx="2717800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  <w:t xml:space="preserve">Versi: 1.0.0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  <w:t xml:space="preserve">Halaman: [jumlah halaman]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  <w:t xml:space="preserve">Status: Final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82a75"/>
                                      <w:sz w:val="28"/>
                                      <w:vertAlign w:val="baseline"/>
                                    </w:rPr>
                                    <w:t xml:space="preserve">Confidentiality: Publik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45720" distT="4572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1430020</wp:posOffset>
                      </wp:positionV>
                      <wp:extent cx="2727325" cy="1838325"/>
                      <wp:effectExtent b="0" l="0" r="0" t="0"/>
                      <wp:wrapSquare wrapText="bothSides" distB="45720" distT="45720" distL="114300" distR="114300"/>
                      <wp:docPr id="218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27325" cy="18383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trHeight w:val="217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0"/>
                <w:smallCaps w:val="1"/>
                <w:color w:val="082a75"/>
                <w:sz w:val="32"/>
                <w:szCs w:val="32"/>
                <w:rtl w:val="0"/>
              </w:rPr>
              <w:t xml:space="preserve">February 16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sz w:val="10"/>
                <w:szCs w:val="10"/>
              </w:rPr>
              <mc:AlternateContent>
                <mc:Choice Requires="wpg">
                  <w:drawing>
                    <wp:inline distB="0" distT="0" distL="0" distR="0">
                      <wp:extent cx="1493949" cy="38100"/>
                      <wp:effectExtent b="0" l="0" r="0" t="0"/>
                      <wp:docPr descr="text divider" id="221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599026" y="3780000"/>
                                <a:ext cx="149394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chemeClr val="dk2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1493949" cy="38100"/>
                      <wp:effectExtent b="0" l="0" r="0" t="0"/>
                      <wp:docPr descr="text divider" id="221" name="image26.png"/>
                      <a:graphic>
                        <a:graphicData uri="http://schemas.openxmlformats.org/drawingml/2006/picture">
                          <pic:pic>
                            <pic:nvPicPr>
                              <pic:cNvPr descr="text divider" id="0" name="image2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93949" cy="381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TEKNIK INFORMATIKA POLITEKNIK NEGERI BATAM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Disusun oleh: Go Healthy</w:t>
            </w:r>
          </w:p>
          <w:p w:rsidR="00000000" w:rsidDel="00000000" w:rsidP="00000000" w:rsidRDefault="00000000" w:rsidRPr="00000000" w14:paraId="0000000B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-749299</wp:posOffset>
                </wp:positionH>
                <wp:positionV relativeFrom="paragraph">
                  <wp:posOffset>6654800</wp:posOffset>
                </wp:positionV>
                <wp:extent cx="7770495" cy="3383915"/>
                <wp:effectExtent b="0" l="0" r="0" t="0"/>
                <wp:wrapSquare wrapText="bothSides" distB="0" distT="0" distL="0" distR="0"/>
                <wp:docPr descr="colored rectangle" id="222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1465515" y="2092805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-749299</wp:posOffset>
                </wp:positionH>
                <wp:positionV relativeFrom="paragraph">
                  <wp:posOffset>6654800</wp:posOffset>
                </wp:positionV>
                <wp:extent cx="7770495" cy="3383915"/>
                <wp:effectExtent b="0" l="0" r="0" t="0"/>
                <wp:wrapSquare wrapText="bothSides" distB="0" distT="0" distL="0" distR="0"/>
                <wp:docPr descr="colored rectangle" id="222" name="image27.png"/>
                <a:graphic>
                  <a:graphicData uri="http://schemas.openxmlformats.org/drawingml/2006/picture">
                    <pic:pic>
                      <pic:nvPicPr>
                        <pic:cNvPr descr="colored rectangle" id="0" name="image2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0495" cy="33839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889000</wp:posOffset>
                </wp:positionV>
                <wp:extent cx="3948430" cy="8277225"/>
                <wp:effectExtent b="0" l="0" r="0" t="0"/>
                <wp:wrapSquare wrapText="bothSides" distB="0" distT="0" distL="0" distR="0"/>
                <wp:docPr descr="white rectangle for text on cover" id="223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376548" y="0"/>
                          <a:ext cx="3938905" cy="75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889000</wp:posOffset>
                </wp:positionV>
                <wp:extent cx="3948430" cy="8277225"/>
                <wp:effectExtent b="0" l="0" r="0" t="0"/>
                <wp:wrapSquare wrapText="bothSides" distB="0" distT="0" distL="0" distR="0"/>
                <wp:docPr descr="white rectangle for text on cover" id="223" name="image28.png"/>
                <a:graphic>
                  <a:graphicData uri="http://schemas.openxmlformats.org/drawingml/2006/picture">
                    <pic:pic>
                      <pic:nvPicPr>
                        <pic:cNvPr descr="white rectangle for text on cover" id="0" name="image2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8430" cy="8277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Identitas Proyek</w:t>
      </w:r>
    </w:p>
    <w:tbl>
      <w:tblPr>
        <w:tblStyle w:val="Table2"/>
        <w:tblW w:w="963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71"/>
        <w:gridCol w:w="315"/>
        <w:gridCol w:w="6948"/>
        <w:tblGridChange w:id="0">
          <w:tblGrid>
            <w:gridCol w:w="2371"/>
            <w:gridCol w:w="315"/>
            <w:gridCol w:w="6948"/>
          </w:tblGrid>
        </w:tblGridChange>
      </w:tblGrid>
      <w:tr>
        <w:trPr>
          <w:tblHeader w:val="0"/>
        </w:trPr>
        <w:tc>
          <w:tcPr/>
          <w:p w:rsidR="00000000" w:rsidDel="00000000" w:rsidP="00000000" w:rsidRDefault="00000000" w:rsidRPr="00000000" w14:paraId="0000000E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Nomor ID</w:t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 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[Nomor di jadwal]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Pengusul Proyek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1" w:hRule="atLeast"/>
          <w:tblHeader w:val="0"/>
        </w:trPr>
        <w:tc>
          <w:tcPr/>
          <w:p w:rsidR="00000000" w:rsidDel="00000000" w:rsidP="00000000" w:rsidRDefault="00000000" w:rsidRPr="00000000" w14:paraId="00000014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Manajer proyek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Athailah, S.Kom.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17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Judul Proyek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Go Healthy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Luaran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1D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Klien/Pelanggan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20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[Jika ada]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Pengarah (Dosen &amp; Laboran)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22">
            <w:pPr>
              <w:numPr>
                <w:ilvl w:val="0"/>
                <w:numId w:val="4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Swono Sibagariang, S.Kom., M.Kom.</w:t>
            </w:r>
          </w:p>
          <w:p w:rsidR="00000000" w:rsidDel="00000000" w:rsidP="00000000" w:rsidRDefault="00000000" w:rsidRPr="00000000" w14:paraId="00000023">
            <w:pPr>
              <w:numPr>
                <w:ilvl w:val="0"/>
                <w:numId w:val="4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Evaliata BR. Sembiring, S.Kom., M.Cs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4"/>
              </w:numPr>
              <w:ind w:left="469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Sumarto, S.S.T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4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Banu Failasuf, S.Tr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4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Riki, S.Tr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27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Anggota Tim Mahasiswa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29">
            <w:pPr>
              <w:numPr>
                <w:ilvl w:val="0"/>
                <w:numId w:val="5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[3311911011] – [Annisa Rahmanda]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5"/>
              </w:numPr>
              <w:ind w:left="469" w:hanging="360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[33119011044] – [ILHAM]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5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[33119110008] – [MICHAEL]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5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[3311911041] – [KURNIAWAN]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5"/>
              </w:numPr>
              <w:ind w:left="469" w:hanging="360"/>
              <w:rPr/>
            </w:pPr>
            <w:r w:rsidDel="00000000" w:rsidR="00000000" w:rsidRPr="00000000">
              <w:rPr>
                <w:rtl w:val="0"/>
              </w:rPr>
              <w:t xml:space="preserve">[3311911036] – [Crysdy Atma Legawa]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5"/>
              </w:numPr>
              <w:ind w:left="469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[3311911075] – [Raja Fina Cahya Ramadhani]</w:t>
            </w:r>
          </w:p>
          <w:p w:rsidR="00000000" w:rsidDel="00000000" w:rsidP="00000000" w:rsidRDefault="00000000" w:rsidRPr="00000000" w14:paraId="0000002F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Rule="auto"/>
        <w:rPr>
          <w:rFonts w:ascii="Arial" w:cs="Arial" w:eastAsia="Arial" w:hAnsi="Arial"/>
          <w:color w:val="061f57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Daftar Isi</w:t>
      </w:r>
    </w:p>
    <w:p w:rsidR="00000000" w:rsidDel="00000000" w:rsidP="00000000" w:rsidRDefault="00000000" w:rsidRPr="00000000" w14:paraId="00000033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13b57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Identitas Proyek</w:t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Daftar Isi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Riwayat Dokumen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Daftar Gambar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Daftar Tabel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Daftar Lampiran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Riwayat Pengerjaan Proyek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Spesifikasi Sistem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A.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Overview/ Deskripsi Umum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B.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User Stories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C.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PRL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D.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Pemodelan Sistem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E.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Desain Basisdata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926"/>
            </w:tabs>
            <w:spacing w:after="100" w:before="0" w:line="276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F.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Desain Antarmuka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926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82a75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Hasil Implementasi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4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Riwayat Dokumen</w:t>
      </w:r>
    </w:p>
    <w:tbl>
      <w:tblPr>
        <w:tblStyle w:val="Table3"/>
        <w:tblW w:w="992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2126"/>
        <w:gridCol w:w="2410"/>
        <w:gridCol w:w="3977"/>
        <w:tblGridChange w:id="0">
          <w:tblGrid>
            <w:gridCol w:w="1413"/>
            <w:gridCol w:w="2126"/>
            <w:gridCol w:w="2410"/>
            <w:gridCol w:w="3977"/>
          </w:tblGrid>
        </w:tblGridChange>
      </w:tblGrid>
      <w:tr>
        <w:trPr>
          <w:tblHeader w:val="0"/>
        </w:trPr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Versi</w:t>
            </w:r>
          </w:p>
        </w:tc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Tanggal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Penulis</w:t>
            </w:r>
          </w:p>
        </w:tc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0.0.0.1</w:t>
            </w:r>
          </w:p>
        </w:tc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21/Feb/2021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Michael</w:t>
            </w:r>
          </w:p>
        </w:tc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Draft outline dibuat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0.0.0.2</w:t>
            </w:r>
          </w:p>
        </w:tc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28Feb/2021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Michael</w:t>
            </w:r>
          </w:p>
        </w:tc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Dokumentasi sprint 1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0.0.0.3</w:t>
            </w:r>
          </w:p>
        </w:tc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17/Apr/2021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Michael</w:t>
            </w:r>
          </w:p>
        </w:tc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Dokumentasi chart dan usecase</w:t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dd/mm/yy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/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dd/mm/yy</w:t>
            </w:r>
          </w:p>
        </w:tc>
        <w:tc>
          <w:tcPr/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Finalisasi</w:t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Riwayat Pengerjaan Proyek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6431280" cy="2066925"/>
            <wp:effectExtent b="0" l="0" r="0" t="0"/>
            <wp:docPr id="23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1954" r="-1954" t="7247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6309360" cy="1549400"/>
            <wp:effectExtent b="0" l="0" r="0" t="0"/>
            <wp:docPr id="22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Spesifikasi Sistem</w:t>
      </w:r>
    </w:p>
    <w:p w:rsidR="00000000" w:rsidDel="00000000" w:rsidP="00000000" w:rsidRDefault="00000000" w:rsidRPr="00000000" w14:paraId="00000070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Overview/ Deskripsi Umum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360" w:line="320" w:lineRule="auto"/>
        <w:ind w:left="720" w:firstLine="0"/>
        <w:rPr>
          <w:rFonts w:ascii="Arial" w:cs="Arial" w:eastAsia="Arial" w:hAnsi="Arial"/>
          <w:b w:val="0"/>
          <w:sz w:val="25"/>
          <w:szCs w:val="25"/>
        </w:rPr>
      </w:pPr>
      <w:r w:rsidDel="00000000" w:rsidR="00000000" w:rsidRPr="00000000">
        <w:rPr>
          <w:rFonts w:ascii="Arial" w:cs="Arial" w:eastAsia="Arial" w:hAnsi="Arial"/>
          <w:b w:val="0"/>
          <w:sz w:val="25"/>
          <w:szCs w:val="25"/>
          <w:rtl w:val="0"/>
        </w:rPr>
        <w:t xml:space="preserve">GoHealthy adalah aplikasi berbasis video, yang memudahkan proses workout, untuk pemula hingga profesional yang dapat disesuaikan pada pemilihan menu. </w:t>
      </w:r>
    </w:p>
    <w:p w:rsidR="00000000" w:rsidDel="00000000" w:rsidP="00000000" w:rsidRDefault="00000000" w:rsidRPr="00000000" w14:paraId="00000072">
      <w:pPr>
        <w:spacing w:before="360" w:line="320" w:lineRule="auto"/>
        <w:ind w:left="720" w:firstLine="0"/>
        <w:rPr>
          <w:rFonts w:ascii="Arial" w:cs="Arial" w:eastAsia="Arial" w:hAnsi="Arial"/>
          <w:b w:val="0"/>
          <w:sz w:val="25"/>
          <w:szCs w:val="25"/>
        </w:rPr>
      </w:pPr>
      <w:r w:rsidDel="00000000" w:rsidR="00000000" w:rsidRPr="00000000">
        <w:rPr>
          <w:rFonts w:ascii="Arial" w:cs="Arial" w:eastAsia="Arial" w:hAnsi="Arial"/>
          <w:b w:val="0"/>
          <w:sz w:val="25"/>
          <w:szCs w:val="25"/>
          <w:rtl w:val="0"/>
        </w:rPr>
        <w:t xml:space="preserve">GoHealthy mempunyai beberapa fitur seperti Notifikasi, Calculator, dan Video Tutorial untuk tetap menjaga kesehatan pengguna.</w:t>
      </w:r>
    </w:p>
    <w:p w:rsidR="00000000" w:rsidDel="00000000" w:rsidP="00000000" w:rsidRDefault="00000000" w:rsidRPr="00000000" w14:paraId="00000073">
      <w:pPr>
        <w:spacing w:before="360" w:line="320" w:lineRule="auto"/>
        <w:ind w:left="720" w:firstLine="0"/>
        <w:rPr>
          <w:rFonts w:ascii="Arial" w:cs="Arial" w:eastAsia="Arial" w:hAnsi="Arial"/>
          <w:b w:val="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User Stories 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1440" w:hanging="360"/>
        <w:rPr>
          <w:b w:val="0"/>
        </w:rPr>
      </w:pPr>
      <w:r w:rsidDel="00000000" w:rsidR="00000000" w:rsidRPr="00000000">
        <w:rPr>
          <w:b w:val="0"/>
          <w:rtl w:val="0"/>
        </w:rPr>
        <w:t xml:space="preserve">Identifikasi Persona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360" w:firstLine="0"/>
        <w:rPr>
          <w:b w:val="0"/>
        </w:rPr>
      </w:pPr>
      <w:r w:rsidDel="00000000" w:rsidR="00000000" w:rsidRPr="00000000">
        <w:rPr>
          <w:b w:val="0"/>
        </w:rPr>
        <w:drawing>
          <wp:inline distB="114300" distT="114300" distL="114300" distR="114300">
            <wp:extent cx="6309360" cy="3670300"/>
            <wp:effectExtent b="0" l="0" r="0" t="0"/>
            <wp:docPr id="24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36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Gambar 1.1 Identifikasi Persona</w:t>
      </w:r>
    </w:p>
    <w:p w:rsidR="00000000" w:rsidDel="00000000" w:rsidP="00000000" w:rsidRDefault="00000000" w:rsidRPr="00000000" w14:paraId="00000078">
      <w:pPr>
        <w:ind w:left="36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36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36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36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1440" w:hanging="360"/>
        <w:rPr>
          <w:b w:val="0"/>
          <w:u w:val="none"/>
        </w:rPr>
      </w:pPr>
      <w:r w:rsidDel="00000000" w:rsidR="00000000" w:rsidRPr="00000000">
        <w:rPr>
          <w:b w:val="0"/>
          <w:rtl w:val="0"/>
        </w:rPr>
        <w:t xml:space="preserve">Value Proposition</w:t>
      </w:r>
    </w:p>
    <w:p w:rsidR="00000000" w:rsidDel="00000000" w:rsidP="00000000" w:rsidRDefault="00000000" w:rsidRPr="00000000" w14:paraId="0000007D">
      <w:pPr>
        <w:ind w:left="1440" w:firstLine="0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1440" w:firstLine="0"/>
        <w:jc w:val="center"/>
        <w:rPr>
          <w:b w:val="0"/>
        </w:rPr>
      </w:pPr>
      <w:r w:rsidDel="00000000" w:rsidR="00000000" w:rsidRPr="00000000">
        <w:rPr>
          <w:b w:val="0"/>
          <w:rtl w:val="0"/>
        </w:rPr>
        <w:t xml:space="preserve">Gambar 1.2 Value Proposition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1440" w:hanging="360"/>
        <w:rPr>
          <w:b w:val="0"/>
          <w:u w:val="none"/>
        </w:rPr>
      </w:pPr>
      <w:r w:rsidDel="00000000" w:rsidR="00000000" w:rsidRPr="00000000">
        <w:rPr>
          <w:b w:val="0"/>
          <w:rtl w:val="0"/>
        </w:rPr>
        <w:t xml:space="preserve">Experience Map</w:t>
      </w:r>
    </w:p>
    <w:p w:rsidR="00000000" w:rsidDel="00000000" w:rsidP="00000000" w:rsidRDefault="00000000" w:rsidRPr="00000000" w14:paraId="00000080">
      <w:pPr>
        <w:ind w:left="1440" w:firstLine="0"/>
        <w:rPr>
          <w:b w:val="0"/>
        </w:rPr>
      </w:pPr>
      <w:r w:rsidDel="00000000" w:rsidR="00000000" w:rsidRPr="00000000">
        <w:rPr>
          <w:b w:val="0"/>
        </w:rPr>
        <w:drawing>
          <wp:inline distB="114300" distT="114300" distL="114300" distR="114300">
            <wp:extent cx="5864543" cy="4429125"/>
            <wp:effectExtent b="0" l="0" r="0" t="0"/>
            <wp:docPr id="2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4543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1440" w:firstLine="0"/>
        <w:jc w:val="center"/>
        <w:rPr>
          <w:b w:val="0"/>
        </w:rPr>
      </w:pPr>
      <w:r w:rsidDel="00000000" w:rsidR="00000000" w:rsidRPr="00000000">
        <w:rPr>
          <w:b w:val="0"/>
          <w:rtl w:val="0"/>
        </w:rPr>
        <w:t xml:space="preserve">Gambar 1.3 Experience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360" w:firstLine="0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360" w:firstLine="0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PRL (Prioritized Requirement List)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360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Bisa dilewati apabila menggunakan FR dan NFR</w:t>
      </w:r>
    </w:p>
    <w:p w:rsidR="00000000" w:rsidDel="00000000" w:rsidP="00000000" w:rsidRDefault="00000000" w:rsidRPr="00000000" w14:paraId="00000087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Pemodelan Sistem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09360" cy="4419600"/>
            <wp:effectExtent b="0" l="0" r="0" t="0"/>
            <wp:docPr id="23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09360" cy="3352800"/>
            <wp:effectExtent b="0" l="0" r="0" t="0"/>
            <wp:docPr id="23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3448050"/>
            <wp:effectExtent b="0" l="0" r="0" t="0"/>
            <wp:docPr id="23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6153150" cy="4448175"/>
            <wp:effectExtent b="0" l="0" r="0" t="0"/>
            <wp:docPr id="22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Desain Basisdata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6309360" cy="3276600"/>
            <wp:effectExtent b="0" l="0" r="0" t="0"/>
            <wp:docPr id="24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Desain Antarmuka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Splash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62300" cy="4399694"/>
            <wp:effectExtent b="0" l="0" r="0" t="0"/>
            <wp:docPr id="2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534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99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Gambar diatas merupakan tampilan awal pada saat Aplikasi Go Healthy dibuka.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Sign Up &amp; 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90800" cy="3286125"/>
            <wp:effectExtent b="0" l="0" r="0" t="0"/>
            <wp:docPr id="2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71086" cy="3925168"/>
            <wp:effectExtent b="0" l="0" r="0" t="0"/>
            <wp:docPr id="2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086" cy="3925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Pada halaman ini, pengguna akan diminta untuk membuat akun baru dan melakukan login.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Account created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52650" cy="3587242"/>
            <wp:effectExtent b="0" l="0" r="0" t="0"/>
            <wp:docPr id="2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1159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587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Apabila akun sudah terkonfirmasi, maka muncul tampilan seperti gambar diatas.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41775" cy="3572743"/>
            <wp:effectExtent b="0" l="0" r="0" t="0"/>
            <wp:docPr id="2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775" cy="357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409825" cy="4657725"/>
            <wp:effectExtent b="0" l="0" r="0" t="0"/>
            <wp:docPr id="23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  <w:t xml:space="preserve">Pada halam ini pengguna bisa memilih tingkat olahraga yang di inginkan.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dan pengguna juga bisa olahraga menggunakan alat atau tanpa alat.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90775" cy="4667250"/>
            <wp:effectExtent b="0" l="0" r="0" t="0"/>
            <wp:docPr id="2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Di halam ini pengguna dapat dapat meliat gareri video.</w:t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Profile</w:t>
      </w:r>
    </w:p>
    <w:p w:rsidR="00000000" w:rsidDel="00000000" w:rsidP="00000000" w:rsidRDefault="00000000" w:rsidRPr="00000000" w14:paraId="000000F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57425" cy="3695700"/>
            <wp:effectExtent b="0" l="0" r="0" t="0"/>
            <wp:docPr id="2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05050" cy="3790950"/>
            <wp:effectExtent b="0" l="0" r="0" t="0"/>
            <wp:docPr id="24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1440" w:firstLine="0"/>
        <w:rPr/>
      </w:pPr>
      <w:r w:rsidDel="00000000" w:rsidR="00000000" w:rsidRPr="00000000">
        <w:rPr>
          <w:rtl w:val="0"/>
        </w:rPr>
        <w:t xml:space="preserve">Di halaman ini di gunakan untuk melihat dan mengelolah data serta melihat profil dari pengguna.</w:t>
      </w:r>
    </w:p>
    <w:p w:rsidR="00000000" w:rsidDel="00000000" w:rsidP="00000000" w:rsidRDefault="00000000" w:rsidRPr="00000000" w14:paraId="000000F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BMI</w:t>
      </w:r>
    </w:p>
    <w:p w:rsidR="00000000" w:rsidDel="00000000" w:rsidP="00000000" w:rsidRDefault="00000000" w:rsidRPr="00000000" w14:paraId="0000010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57425" cy="3714750"/>
            <wp:effectExtent b="0" l="0" r="0" t="0"/>
            <wp:docPr id="2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86000" cy="3286125"/>
            <wp:effectExtent b="0" l="0" r="0" t="0"/>
            <wp:docPr id="24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1440" w:firstLine="0"/>
        <w:rPr/>
      </w:pPr>
      <w:r w:rsidDel="00000000" w:rsidR="00000000" w:rsidRPr="00000000">
        <w:rPr>
          <w:rtl w:val="0"/>
        </w:rPr>
        <w:t xml:space="preserve">Untuk menghitung BMI pengguna hanya perlu memasukkan tinggi badan dan berat badan.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rPr/>
      </w:pPr>
      <w:bookmarkStart w:colFirst="0" w:colLast="0" w:name="_heading=h.1ksv4uv" w:id="14"/>
      <w:bookmarkEnd w:id="14"/>
      <w:r w:rsidDel="00000000" w:rsidR="00000000" w:rsidRPr="00000000">
        <w:rPr>
          <w:rtl w:val="0"/>
        </w:rPr>
        <w:t xml:space="preserve">Hasil Implementasi</w:t>
      </w:r>
    </w:p>
    <w:p w:rsidR="00000000" w:rsidDel="00000000" w:rsidP="00000000" w:rsidRDefault="00000000" w:rsidRPr="00000000" w14:paraId="00000118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Jelaskan Arsitektur aplikasi, fitur yang diimplementasikan, metode implementasi sistem, Bahasa pemrograman, framework, basis data, wiring (Untuk IoT) serta hasil pengujian</w:t>
      </w:r>
    </w:p>
    <w:p w:rsidR="00000000" w:rsidDel="00000000" w:rsidP="00000000" w:rsidRDefault="00000000" w:rsidRPr="00000000" w14:paraId="00000119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Sertakan dokumen pendukung masing-masing deliverable seperti yang tercantum pada logbook sesuai skenario PBL (bisa berupa link atau diletakkan di lampiran)</w:t>
      </w:r>
    </w:p>
    <w:p w:rsidR="00000000" w:rsidDel="00000000" w:rsidP="00000000" w:rsidRDefault="00000000" w:rsidRPr="00000000" w14:paraId="0000011B">
      <w:pPr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Contoh lampiran:</w:t>
      </w:r>
    </w:p>
    <w:p w:rsidR="00000000" w:rsidDel="00000000" w:rsidP="00000000" w:rsidRDefault="00000000" w:rsidRPr="00000000" w14:paraId="0000011D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-</w:t>
      </w:r>
      <w:r w:rsidDel="00000000" w:rsidR="00000000" w:rsidRPr="00000000">
        <w:rPr>
          <w:b w:val="0"/>
          <w:i w:val="1"/>
          <w:rtl w:val="0"/>
        </w:rPr>
        <w:t xml:space="preserve">Manual Book</w:t>
      </w:r>
      <w:r w:rsidDel="00000000" w:rsidR="00000000" w:rsidRPr="00000000">
        <w:rPr>
          <w:b w:val="0"/>
          <w:rtl w:val="0"/>
        </w:rPr>
        <w:t xml:space="preserve"> Aplikasi </w:t>
      </w:r>
    </w:p>
    <w:p w:rsidR="00000000" w:rsidDel="00000000" w:rsidP="00000000" w:rsidRDefault="00000000" w:rsidRPr="00000000" w14:paraId="0000011E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- Form pendaftaran HKI</w:t>
      </w:r>
    </w:p>
    <w:p w:rsidR="00000000" w:rsidDel="00000000" w:rsidP="00000000" w:rsidRDefault="00000000" w:rsidRPr="00000000" w14:paraId="0000011F">
      <w:pPr>
        <w:rPr>
          <w:b w:val="0"/>
        </w:rPr>
      </w:pPr>
      <w:r w:rsidDel="00000000" w:rsidR="00000000" w:rsidRPr="00000000">
        <w:rPr>
          <w:b w:val="0"/>
          <w:rtl w:val="0"/>
        </w:rPr>
        <w:t xml:space="preserve">- Poster Aplikasi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6309360" cy="8928100"/>
            <wp:effectExtent b="0" l="0" r="0" t="0"/>
            <wp:docPr id="24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8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pgSz w:h="15840" w:w="12240" w:orient="portrait"/>
      <w:pgMar w:bottom="720" w:top="720" w:left="1152" w:right="1152" w:header="0" w:footer="28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82a75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82a75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82a75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4"/>
      <w:tblW w:w="9990.0" w:type="dxa"/>
      <w:jc w:val="left"/>
      <w:tblInd w:w="0.0" w:type="dxa"/>
      <w:tblBorders>
        <w:top w:color="082a75" w:space="0" w:sz="36" w:val="single"/>
        <w:left w:color="082a75" w:space="0" w:sz="36" w:val="single"/>
        <w:bottom w:color="082a75" w:space="0" w:sz="36" w:val="single"/>
        <w:right w:color="082a75" w:space="0" w:sz="36" w:val="single"/>
        <w:insideH w:color="082a75" w:space="0" w:sz="36" w:val="single"/>
        <w:insideV w:color="082a75" w:space="0" w:sz="36" w:val="single"/>
      </w:tblBorders>
      <w:tblLayout w:type="fixed"/>
      <w:tblLook w:val="0000"/>
    </w:tblPr>
    <w:tblGrid>
      <w:gridCol w:w="9990"/>
      <w:tblGridChange w:id="0">
        <w:tblGrid>
          <w:gridCol w:w="9990"/>
        </w:tblGrid>
      </w:tblGridChange>
    </w:tblGrid>
    <w:tr>
      <w:trPr>
        <w:trHeight w:val="978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34aba2" w:space="0" w:sz="36" w:val="single"/>
            <w:right w:color="000000" w:space="0" w:sz="0" w:val="nil"/>
          </w:tcBorders>
        </w:tcPr>
        <w:p w:rsidR="00000000" w:rsidDel="00000000" w:rsidP="00000000" w:rsidRDefault="00000000" w:rsidRPr="00000000" w14:paraId="000001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82a75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2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82a75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b w:val="1"/>
        <w:color w:val="082a75"/>
        <w:sz w:val="28"/>
        <w:szCs w:val="28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color w:val="061f57"/>
      <w:sz w:val="52"/>
      <w:szCs w:val="52"/>
    </w:rPr>
  </w:style>
  <w:style w:type="paragraph" w:styleId="Heading2">
    <w:name w:val="heading 2"/>
    <w:basedOn w:val="Normal"/>
    <w:next w:val="Normal"/>
    <w:pPr>
      <w:keepNext w:val="1"/>
      <w:spacing w:after="240" w:line="240" w:lineRule="auto"/>
    </w:pPr>
    <w:rPr>
      <w:b w:val="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200" w:line="240" w:lineRule="auto"/>
    </w:pPr>
    <w:rPr>
      <w:rFonts w:ascii="Arial" w:cs="Arial" w:eastAsia="Arial" w:hAnsi="Arial"/>
      <w:sz w:val="72"/>
      <w:szCs w:val="72"/>
    </w:rPr>
  </w:style>
  <w:style w:type="paragraph" w:styleId="Normal" w:default="1">
    <w:name w:val="Normal"/>
    <w:qFormat w:val="1"/>
    <w:rsid w:val="00D86945"/>
    <w:pPr>
      <w:spacing w:after="0"/>
    </w:pPr>
    <w:rPr>
      <w:rFonts w:eastAsiaTheme="minorEastAsia"/>
      <w:b w:val="1"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 w:val="1"/>
    <w:rsid w:val="00D077E9"/>
    <w:pPr>
      <w:keepNext w:val="1"/>
      <w:spacing w:after="60" w:before="240"/>
      <w:outlineLvl w:val="0"/>
    </w:pPr>
    <w:rPr>
      <w:rFonts w:asciiTheme="majorHAnsi" w:cstheme="majorBidi" w:eastAsiaTheme="majorEastAsia" w:hAnsiTheme="majorHAnsi"/>
      <w:color w:val="061f57" w:themeColor="text2" w:themeShade="0000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 w:val="1"/>
    <w:rsid w:val="00DF027C"/>
    <w:pPr>
      <w:keepNext w:val="1"/>
      <w:spacing w:after="240" w:line="240" w:lineRule="auto"/>
      <w:outlineLvl w:val="1"/>
    </w:pPr>
    <w:rPr>
      <w:rFonts w:cstheme="majorBidi" w:eastAsiaTheme="majorEastAsia"/>
      <w:b w:val="0"/>
      <w:sz w:val="3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Pr>
      <w:rFonts w:ascii="Tahoma" w:cs="Tahoma" w:hAnsi="Tahoma"/>
      <w:sz w:val="16"/>
      <w:szCs w:val="16"/>
    </w:rPr>
  </w:style>
  <w:style w:type="paragraph" w:styleId="Title">
    <w:name w:val="Title"/>
    <w:basedOn w:val="Normal"/>
    <w:link w:val="TitleChar"/>
    <w:uiPriority w:val="1"/>
    <w:qFormat w:val="1"/>
    <w:rsid w:val="00D86945"/>
    <w:pPr>
      <w:spacing w:after="200" w:line="240" w:lineRule="auto"/>
    </w:pPr>
    <w:rPr>
      <w:rFonts w:asciiTheme="majorHAnsi" w:cstheme="majorBidi" w:eastAsiaTheme="majorEastAsia" w:hAnsiTheme="majorHAnsi"/>
      <w:bCs w:val="1"/>
      <w:sz w:val="72"/>
      <w:szCs w:val="52"/>
    </w:rPr>
  </w:style>
  <w:style w:type="character" w:styleId="TitleChar" w:customStyle="1">
    <w:name w:val="Title Char"/>
    <w:basedOn w:val="DefaultParagraphFont"/>
    <w:link w:val="Title"/>
    <w:uiPriority w:val="1"/>
    <w:rsid w:val="00D86945"/>
    <w:rPr>
      <w:rFonts w:asciiTheme="majorHAnsi" w:cstheme="majorBidi" w:eastAsiaTheme="majorEastAsia" w:hAnsiTheme="majorHAnsi"/>
      <w:b w:val="1"/>
      <w:bCs w:val="1"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 w:val="1"/>
    <w:rsid w:val="00D86945"/>
    <w:pPr>
      <w:framePr w:lines="0" w:hSpace="180" w:wrap="around" w:hAnchor="margin" w:vAnchor="text" w:y="1167"/>
    </w:pPr>
    <w:rPr>
      <w:b w:val="0"/>
      <w:caps w:val="1"/>
      <w:spacing w:val="20"/>
      <w:sz w:val="32"/>
    </w:rPr>
  </w:style>
  <w:style w:type="character" w:styleId="SubtitleChar" w:customStyle="1">
    <w:name w:val="Subtitle Char"/>
    <w:basedOn w:val="DefaultParagraphFont"/>
    <w:link w:val="Subtitle"/>
    <w:uiPriority w:val="2"/>
    <w:rsid w:val="00D86945"/>
    <w:rPr>
      <w:rFonts w:eastAsiaTheme="minorEastAsia"/>
      <w:caps w:val="1"/>
      <w:color w:val="082a75" w:themeColor="text2"/>
      <w:spacing w:val="20"/>
      <w:sz w:val="32"/>
      <w:szCs w:val="22"/>
    </w:rPr>
  </w:style>
  <w:style w:type="character" w:styleId="Heading1Char" w:customStyle="1">
    <w:name w:val="Heading 1 Char"/>
    <w:basedOn w:val="DefaultParagraphFont"/>
    <w:link w:val="Heading1"/>
    <w:uiPriority w:val="4"/>
    <w:rsid w:val="00D077E9"/>
    <w:rPr>
      <w:rFonts w:asciiTheme="majorHAnsi" w:cstheme="majorBidi" w:eastAsiaTheme="majorEastAsia" w:hAnsiTheme="majorHAnsi"/>
      <w:b w:val="1"/>
      <w:color w:val="061f57" w:themeColor="text2" w:themeShade="0000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 w:val="1"/>
    <w:rsid w:val="005037F0"/>
  </w:style>
  <w:style w:type="character" w:styleId="HeaderChar" w:customStyle="1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 w:val="1"/>
    <w:rsid w:val="005037F0"/>
  </w:style>
  <w:style w:type="character" w:styleId="FooterChar" w:customStyle="1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styleId="Name" w:customStyle="1">
    <w:name w:val="Name"/>
    <w:basedOn w:val="Normal"/>
    <w:uiPriority w:val="3"/>
    <w:qFormat w:val="1"/>
    <w:rsid w:val="00B231E5"/>
    <w:pPr>
      <w:spacing w:line="240" w:lineRule="auto"/>
      <w:jc w:val="right"/>
    </w:pPr>
  </w:style>
  <w:style w:type="character" w:styleId="Heading2Char" w:customStyle="1">
    <w:name w:val="Heading 2 Char"/>
    <w:basedOn w:val="DefaultParagraphFont"/>
    <w:link w:val="Heading2"/>
    <w:uiPriority w:val="4"/>
    <w:rsid w:val="00DF027C"/>
    <w:rPr>
      <w:rFonts w:cstheme="majorBidi" w:eastAsiaTheme="majorEastAsia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PlaceholderText">
    <w:name w:val="Placeholder Text"/>
    <w:basedOn w:val="DefaultParagraphFont"/>
    <w:uiPriority w:val="99"/>
    <w:unhideWhenUsed w:val="1"/>
    <w:rsid w:val="00D86945"/>
    <w:rPr>
      <w:color w:val="808080"/>
    </w:rPr>
  </w:style>
  <w:style w:type="paragraph" w:styleId="Content" w:customStyle="1">
    <w:name w:val="Content"/>
    <w:basedOn w:val="Normal"/>
    <w:link w:val="ContentChar"/>
    <w:qFormat w:val="1"/>
    <w:rsid w:val="00DF027C"/>
    <w:rPr>
      <w:b w:val="0"/>
    </w:rPr>
  </w:style>
  <w:style w:type="paragraph" w:styleId="EmphasisText" w:customStyle="1">
    <w:name w:val="Emphasis Text"/>
    <w:basedOn w:val="Normal"/>
    <w:link w:val="EmphasisTextChar"/>
    <w:qFormat w:val="1"/>
    <w:rsid w:val="00DF027C"/>
  </w:style>
  <w:style w:type="character" w:styleId="ContentChar" w:customStyle="1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styleId="EmphasisTextChar" w:customStyle="1">
    <w:name w:val="Emphasis Text Char"/>
    <w:basedOn w:val="DefaultParagraphFont"/>
    <w:link w:val="EmphasisText"/>
    <w:rsid w:val="00DF027C"/>
    <w:rPr>
      <w:rFonts w:eastAsiaTheme="minorEastAsia"/>
      <w:b w:val="1"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0426B1"/>
    <w:pPr>
      <w:keepLines w:val="1"/>
      <w:spacing w:after="0" w:line="259" w:lineRule="auto"/>
      <w:outlineLvl w:val="9"/>
    </w:pPr>
    <w:rPr>
      <w:b w:val="0"/>
      <w:color w:val="013a57" w:themeColor="accent1" w:themeShade="0000BF"/>
      <w:kern w:val="0"/>
      <w:sz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0426B1"/>
    <w:pPr>
      <w:spacing w:after="100"/>
    </w:pPr>
  </w:style>
  <w:style w:type="character" w:styleId="Hyperlink">
    <w:name w:val="Hyperlink"/>
    <w:basedOn w:val="DefaultParagraphFont"/>
    <w:uiPriority w:val="99"/>
    <w:unhideWhenUsed w:val="1"/>
    <w:rsid w:val="000426B1"/>
    <w:rPr>
      <w:color w:val="3592cf" w:themeColor="hyperlink"/>
      <w:u w:val="single"/>
    </w:rPr>
  </w:style>
  <w:style w:type="paragraph" w:styleId="ListParagraph">
    <w:name w:val="List Paragraph"/>
    <w:basedOn w:val="Normal"/>
    <w:uiPriority w:val="34"/>
    <w:unhideWhenUsed w:val="1"/>
    <w:qFormat w:val="1"/>
    <w:rsid w:val="00C15FD8"/>
    <w:pPr>
      <w:ind w:left="720"/>
      <w:contextualSpacing w:val="1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F40E22"/>
    <w:pPr>
      <w:spacing w:after="100"/>
      <w:ind w:left="280"/>
    </w:pPr>
  </w:style>
  <w:style w:type="character" w:styleId="UnresolvedMention" w:customStyle="1">
    <w:name w:val="Unresolved Mention"/>
    <w:basedOn w:val="DefaultParagraphFont"/>
    <w:uiPriority w:val="99"/>
    <w:semiHidden w:val="1"/>
    <w:unhideWhenUsed w:val="1"/>
    <w:rsid w:val="00EE4D1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b w:val="0"/>
      <w:smallCaps w:val="1"/>
      <w:sz w:val="32"/>
      <w:szCs w:val="32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22" Type="http://schemas.openxmlformats.org/officeDocument/2006/relationships/image" Target="media/image24.jpg"/><Relationship Id="rId21" Type="http://schemas.openxmlformats.org/officeDocument/2006/relationships/image" Target="media/image1.jpg"/><Relationship Id="rId24" Type="http://schemas.openxmlformats.org/officeDocument/2006/relationships/image" Target="media/image1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1.png"/><Relationship Id="rId25" Type="http://schemas.openxmlformats.org/officeDocument/2006/relationships/image" Target="media/image3.png"/><Relationship Id="rId28" Type="http://schemas.openxmlformats.org/officeDocument/2006/relationships/image" Target="media/image14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.png"/><Relationship Id="rId7" Type="http://schemas.openxmlformats.org/officeDocument/2006/relationships/image" Target="media/image17.png"/><Relationship Id="rId8" Type="http://schemas.openxmlformats.org/officeDocument/2006/relationships/image" Target="media/image20.png"/><Relationship Id="rId31" Type="http://schemas.openxmlformats.org/officeDocument/2006/relationships/image" Target="media/image23.png"/><Relationship Id="rId30" Type="http://schemas.openxmlformats.org/officeDocument/2006/relationships/image" Target="media/image21.png"/><Relationship Id="rId11" Type="http://schemas.openxmlformats.org/officeDocument/2006/relationships/image" Target="media/image26.png"/><Relationship Id="rId33" Type="http://schemas.openxmlformats.org/officeDocument/2006/relationships/image" Target="media/image22.png"/><Relationship Id="rId10" Type="http://schemas.openxmlformats.org/officeDocument/2006/relationships/image" Target="media/image18.png"/><Relationship Id="rId32" Type="http://schemas.openxmlformats.org/officeDocument/2006/relationships/image" Target="media/image8.png"/><Relationship Id="rId13" Type="http://schemas.openxmlformats.org/officeDocument/2006/relationships/image" Target="media/image28.png"/><Relationship Id="rId35" Type="http://schemas.openxmlformats.org/officeDocument/2006/relationships/header" Target="header1.xml"/><Relationship Id="rId12" Type="http://schemas.openxmlformats.org/officeDocument/2006/relationships/image" Target="media/image27.png"/><Relationship Id="rId34" Type="http://schemas.openxmlformats.org/officeDocument/2006/relationships/image" Target="media/image25.jpg"/><Relationship Id="rId15" Type="http://schemas.openxmlformats.org/officeDocument/2006/relationships/image" Target="media/image10.jpg"/><Relationship Id="rId14" Type="http://schemas.openxmlformats.org/officeDocument/2006/relationships/image" Target="media/image7.jpg"/><Relationship Id="rId36" Type="http://schemas.openxmlformats.org/officeDocument/2006/relationships/footer" Target="footer1.xml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19" Type="http://schemas.openxmlformats.org/officeDocument/2006/relationships/image" Target="media/image9.jpg"/><Relationship Id="rId18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nRsMVOCCdI98s/IhNKSOdFL/UA==">AMUW2mVlnbZGgI9hoNJ1+Gy0lwfI9G7UWdTTCN9OhQrgzT7Kyr2+i0Zqedu5uKM44bw/b52R4qyVNIzNTNoPSxlWzx6LZ2JFWYlqdcxG5TQ0yuDDHtBfZVJYSASjPCrWVbBBSIuyijEuesv5BiIwJw7GXo8P/IpGVReGz9sc01uxsLcEnAAr8/H8c/IWnHdOZlxLsszFUGisCt13EUhcWuNzFg1t6kF+1oQUtiASMDae0IadM2Btt5VSqbcOrLiGhC1EA2OIFTtn0iXekViQ2YiN2UaU13hYCN3NK0qz9SKQYUoRoCTE12anpawxAt3AEyUWfiaM1CK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2021-02-13T17:12:00Z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